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660000"/>
        <w:tblCellMar>
          <w:top w:w="15" w:type="dxa"/>
          <w:left w:w="15" w:type="dxa"/>
          <w:bottom w:w="15" w:type="dxa"/>
          <w:right w:w="15" w:type="dxa"/>
        </w:tblCellMar>
        <w:tblLook w:val="04A0" w:firstRow="1" w:lastRow="0" w:firstColumn="1" w:lastColumn="0" w:noHBand="0" w:noVBand="1"/>
      </w:tblPr>
      <w:tblGrid>
        <w:gridCol w:w="1917"/>
        <w:gridCol w:w="7563"/>
      </w:tblGrid>
      <w:tr w:rsidR="004D5501" w:rsidRPr="00585F54" w:rsidTr="008846AA">
        <w:trPr>
          <w:trHeight w:val="1188"/>
          <w:tblCellSpacing w:w="15" w:type="dxa"/>
        </w:trPr>
        <w:tc>
          <w:tcPr>
            <w:tcW w:w="700" w:type="pct"/>
            <w:shd w:val="clear" w:color="auto" w:fill="660000"/>
            <w:tcMar>
              <w:top w:w="15" w:type="dxa"/>
              <w:left w:w="45" w:type="dxa"/>
              <w:bottom w:w="15" w:type="dxa"/>
              <w:right w:w="15" w:type="dxa"/>
            </w:tcMar>
            <w:vAlign w:val="center"/>
            <w:hideMark/>
          </w:tcPr>
          <w:p w:rsidR="004D5501" w:rsidRPr="00585F54" w:rsidRDefault="004D5501" w:rsidP="008846AA">
            <w:pPr>
              <w:spacing w:after="0" w:line="240" w:lineRule="auto"/>
              <w:jc w:val="center"/>
              <w:rPr>
                <w:rFonts w:ascii="Calibri" w:eastAsia="Times New Roman" w:hAnsi="Calibri" w:cs="Times New Roman"/>
                <w:b/>
                <w:bCs/>
                <w:sz w:val="18"/>
                <w:szCs w:val="18"/>
              </w:rPr>
            </w:pPr>
            <w:r w:rsidRPr="00585F54">
              <w:rPr>
                <w:rFonts w:ascii="Calibri" w:eastAsia="Times New Roman" w:hAnsi="Calibri" w:cs="Times New Roman"/>
                <w:b/>
                <w:bCs/>
                <w:noProof/>
                <w:sz w:val="18"/>
                <w:szCs w:val="18"/>
              </w:rPr>
              <w:drawing>
                <wp:inline distT="0" distB="0" distL="0" distR="0" wp14:anchorId="22FAC80B" wp14:editId="09D9097E">
                  <wp:extent cx="1150620" cy="716280"/>
                  <wp:effectExtent l="0" t="0" r="0" b="7620"/>
                  <wp:docPr id="1" name="CoatOfArmsPlcHolder" descr="http://www.pacoroners.org/Images/PA_Coat_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OfArmsPlcHolder" descr="http://www.pacoroners.org/Images/PA_Coat_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noFill/>
                          <a:ln>
                            <a:noFill/>
                          </a:ln>
                        </pic:spPr>
                      </pic:pic>
                    </a:graphicData>
                  </a:graphic>
                </wp:inline>
              </w:drawing>
            </w:r>
          </w:p>
        </w:tc>
        <w:tc>
          <w:tcPr>
            <w:tcW w:w="4300" w:type="pct"/>
            <w:shd w:val="clear" w:color="auto" w:fill="660000"/>
            <w:tcMar>
              <w:top w:w="15" w:type="dxa"/>
              <w:left w:w="45" w:type="dxa"/>
              <w:bottom w:w="15" w:type="dxa"/>
              <w:right w:w="15" w:type="dxa"/>
            </w:tcMar>
            <w:vAlign w:val="center"/>
            <w:hideMark/>
          </w:tcPr>
          <w:p w:rsidR="004D5501" w:rsidRPr="00585F54" w:rsidRDefault="004D5501" w:rsidP="008846AA">
            <w:pPr>
              <w:spacing w:after="0" w:line="240" w:lineRule="auto"/>
              <w:jc w:val="center"/>
              <w:rPr>
                <w:rFonts w:ascii="Calibri" w:eastAsia="Times New Roman" w:hAnsi="Calibri" w:cs="Times New Roman"/>
                <w:b/>
                <w:bCs/>
                <w:sz w:val="18"/>
                <w:szCs w:val="18"/>
              </w:rPr>
            </w:pPr>
            <w:r w:rsidRPr="00585F54">
              <w:rPr>
                <w:rFonts w:ascii="Calibri" w:eastAsia="Times New Roman" w:hAnsi="Calibri" w:cs="Times New Roman"/>
                <w:b/>
                <w:bCs/>
                <w:color w:val="FFFFFF"/>
                <w:sz w:val="54"/>
                <w:szCs w:val="54"/>
              </w:rPr>
              <w:t>Pennsylvania State Coroners Association</w:t>
            </w:r>
          </w:p>
        </w:tc>
      </w:tr>
    </w:tbl>
    <w:p w:rsidR="00E43E62" w:rsidRDefault="00E43E62"/>
    <w:p w:rsidR="004D5501" w:rsidRDefault="004D5501"/>
    <w:p w:rsidR="004D5501" w:rsidRDefault="004D5501" w:rsidP="004D5501">
      <w:pPr>
        <w:jc w:val="center"/>
        <w:rPr>
          <w:sz w:val="40"/>
          <w:szCs w:val="40"/>
        </w:rPr>
      </w:pPr>
      <w:r>
        <w:rPr>
          <w:sz w:val="40"/>
          <w:szCs w:val="40"/>
        </w:rPr>
        <w:t>Vendor Registration Form</w:t>
      </w:r>
    </w:p>
    <w:p w:rsidR="00195E1F" w:rsidRDefault="00E209F0" w:rsidP="008846AA">
      <w:r>
        <w:t xml:space="preserve">HOSTED </w:t>
      </w:r>
      <w:r w:rsidR="009F3CDA">
        <w:t xml:space="preserve">BY </w:t>
      </w:r>
      <w:r w:rsidR="009F3CDA" w:rsidRPr="00E15A41">
        <w:t>–</w:t>
      </w:r>
      <w:r w:rsidR="008846AA" w:rsidRPr="00E15A41">
        <w:t xml:space="preserve"> </w:t>
      </w:r>
      <w:r w:rsidR="00195E1F">
        <w:rPr>
          <w:b/>
          <w:sz w:val="24"/>
          <w:szCs w:val="24"/>
        </w:rPr>
        <w:t>Dennis J. Hess, Berks County Coroner</w:t>
      </w:r>
      <w:r w:rsidR="00E15A41">
        <w:t xml:space="preserve">                                                                                 </w:t>
      </w:r>
    </w:p>
    <w:p w:rsidR="008846AA" w:rsidRPr="00E15A41" w:rsidRDefault="00E15A41" w:rsidP="008846AA">
      <w:r>
        <w:t xml:space="preserve">  DATES - </w:t>
      </w:r>
      <w:r w:rsidR="00195E1F" w:rsidRPr="000473CB">
        <w:rPr>
          <w:b/>
          <w:sz w:val="24"/>
          <w:szCs w:val="24"/>
        </w:rPr>
        <w:t>September 21-25, 2015</w:t>
      </w:r>
    </w:p>
    <w:p w:rsidR="008846AA" w:rsidRPr="00E15A41" w:rsidRDefault="008846AA" w:rsidP="008846AA">
      <w:pPr>
        <w:pBdr>
          <w:bottom w:val="single" w:sz="6" w:space="1" w:color="auto"/>
        </w:pBdr>
      </w:pPr>
      <w:r w:rsidRPr="00E15A41">
        <w:t xml:space="preserve">LOCATION – </w:t>
      </w:r>
      <w:r w:rsidR="00195E1F" w:rsidRPr="000473CB">
        <w:rPr>
          <w:b/>
          <w:sz w:val="24"/>
          <w:szCs w:val="24"/>
        </w:rPr>
        <w:t>Crown Plaza Reading, 1741 Paper Mill Rd., Wyomissing, Pa. 19610</w:t>
      </w:r>
    </w:p>
    <w:p w:rsidR="008846AA" w:rsidRPr="00E15A41" w:rsidRDefault="00E209F0" w:rsidP="008846AA">
      <w:r>
        <w:t>Organization Name</w:t>
      </w:r>
      <w:r w:rsidR="008846AA" w:rsidRPr="00E15A41">
        <w:t xml:space="preserve"> – </w:t>
      </w:r>
    </w:p>
    <w:p w:rsidR="008846AA" w:rsidRPr="00E15A41" w:rsidRDefault="00E209F0" w:rsidP="008846AA">
      <w:r>
        <w:t>Representative Name &amp; Title</w:t>
      </w:r>
      <w:r w:rsidR="00E15A41">
        <w:t xml:space="preserve"> - </w:t>
      </w:r>
    </w:p>
    <w:p w:rsidR="008846AA" w:rsidRPr="00E15A41" w:rsidRDefault="00E209F0" w:rsidP="008846AA">
      <w:r>
        <w:t>Address</w:t>
      </w:r>
      <w:r w:rsidR="00E15A41">
        <w:t xml:space="preserve"> - </w:t>
      </w:r>
    </w:p>
    <w:p w:rsidR="008846AA" w:rsidRPr="00E15A41" w:rsidRDefault="00E209F0" w:rsidP="008846AA">
      <w:r>
        <w:t>Email</w:t>
      </w:r>
      <w:r w:rsidR="00E15A41">
        <w:t xml:space="preserve"> - </w:t>
      </w:r>
    </w:p>
    <w:p w:rsidR="008846AA" w:rsidRPr="00E15A41" w:rsidRDefault="00E209F0" w:rsidP="008846AA">
      <w:r>
        <w:t>Phone Number</w:t>
      </w:r>
      <w:r w:rsidR="00E15A41">
        <w:t xml:space="preserve"> - </w:t>
      </w:r>
      <w:r w:rsidR="008846AA" w:rsidRPr="00E15A41">
        <w:tab/>
      </w:r>
      <w:r w:rsidR="008846AA" w:rsidRPr="00E15A41">
        <w:tab/>
      </w:r>
      <w:r w:rsidR="008846AA" w:rsidRPr="00E15A41">
        <w:tab/>
      </w:r>
      <w:r w:rsidR="008846AA" w:rsidRPr="00E15A41">
        <w:tab/>
      </w:r>
      <w:r w:rsidR="008846AA" w:rsidRPr="00E15A41">
        <w:tab/>
      </w:r>
      <w:r w:rsidR="008846AA" w:rsidRPr="00E15A41">
        <w:tab/>
      </w:r>
      <w:r>
        <w:t>Cell Number</w:t>
      </w:r>
      <w:r w:rsidR="00E15A41">
        <w:t xml:space="preserve"> - </w:t>
      </w:r>
    </w:p>
    <w:p w:rsidR="008846AA" w:rsidRDefault="008846AA" w:rsidP="008846AA">
      <w:pPr>
        <w:rPr>
          <w:sz w:val="32"/>
          <w:szCs w:val="32"/>
        </w:rPr>
      </w:pPr>
      <w:r w:rsidRPr="00E209F0">
        <w:rPr>
          <w:sz w:val="24"/>
          <w:szCs w:val="24"/>
        </w:rPr>
        <w:t>VENDOR TABLE FEE PER TABLE</w:t>
      </w:r>
      <w:r w:rsidR="009600E0">
        <w:rPr>
          <w:sz w:val="24"/>
          <w:szCs w:val="24"/>
        </w:rPr>
        <w:tab/>
      </w:r>
      <w:r w:rsidR="009600E0">
        <w:rPr>
          <w:sz w:val="24"/>
          <w:szCs w:val="24"/>
        </w:rPr>
        <w:tab/>
      </w:r>
      <w:r>
        <w:rPr>
          <w:sz w:val="24"/>
          <w:szCs w:val="24"/>
        </w:rPr>
        <w:tab/>
      </w:r>
      <w:r>
        <w:rPr>
          <w:sz w:val="24"/>
          <w:szCs w:val="24"/>
        </w:rPr>
        <w:tab/>
      </w:r>
      <w:r>
        <w:rPr>
          <w:sz w:val="32"/>
          <w:szCs w:val="32"/>
        </w:rPr>
        <w:t>$</w:t>
      </w:r>
      <w:r w:rsidR="009600E0">
        <w:rPr>
          <w:sz w:val="32"/>
          <w:szCs w:val="32"/>
        </w:rPr>
        <w:t>80</w:t>
      </w:r>
      <w:r>
        <w:rPr>
          <w:sz w:val="32"/>
          <w:szCs w:val="32"/>
        </w:rPr>
        <w:t>0.00</w:t>
      </w:r>
    </w:p>
    <w:p w:rsidR="009600E0" w:rsidRPr="009600E0" w:rsidRDefault="009600E0" w:rsidP="008846AA">
      <w:pPr>
        <w:rPr>
          <w:sz w:val="18"/>
          <w:szCs w:val="18"/>
        </w:rPr>
      </w:pPr>
      <w:r w:rsidRPr="009600E0">
        <w:rPr>
          <w:sz w:val="18"/>
          <w:szCs w:val="18"/>
        </w:rPr>
        <w:t>(Includes</w:t>
      </w:r>
      <w:r w:rsidR="001F0576">
        <w:rPr>
          <w:sz w:val="18"/>
          <w:szCs w:val="18"/>
        </w:rPr>
        <w:t xml:space="preserve"> meals and</w:t>
      </w:r>
      <w:r w:rsidRPr="009600E0">
        <w:rPr>
          <w:sz w:val="18"/>
          <w:szCs w:val="18"/>
        </w:rPr>
        <w:t xml:space="preserve"> hospitality room)</w:t>
      </w:r>
    </w:p>
    <w:p w:rsidR="008846AA" w:rsidRDefault="008846AA" w:rsidP="008846AA">
      <w:pPr>
        <w:rPr>
          <w:sz w:val="32"/>
          <w:szCs w:val="32"/>
        </w:rPr>
      </w:pPr>
      <w:r w:rsidRPr="00E209F0">
        <w:rPr>
          <w:sz w:val="24"/>
          <w:szCs w:val="24"/>
        </w:rPr>
        <w:t>MEAL PLAN PER</w:t>
      </w:r>
      <w:r w:rsidR="003004C8">
        <w:rPr>
          <w:sz w:val="24"/>
          <w:szCs w:val="24"/>
        </w:rPr>
        <w:t xml:space="preserve"> EXTRA</w:t>
      </w:r>
      <w:r w:rsidRPr="00E209F0">
        <w:rPr>
          <w:sz w:val="24"/>
          <w:szCs w:val="24"/>
        </w:rPr>
        <w:t xml:space="preserve"> PERSON</w:t>
      </w:r>
      <w:r w:rsidRPr="00E209F0">
        <w:tab/>
      </w:r>
      <w:r w:rsidR="003004C8">
        <w:t xml:space="preserve">   </w:t>
      </w:r>
      <w:r w:rsidR="003004C8">
        <w:tab/>
      </w:r>
      <w:r>
        <w:rPr>
          <w:sz w:val="24"/>
          <w:szCs w:val="24"/>
        </w:rPr>
        <w:tab/>
      </w:r>
      <w:r>
        <w:rPr>
          <w:sz w:val="24"/>
          <w:szCs w:val="24"/>
        </w:rPr>
        <w:tab/>
      </w:r>
      <w:r>
        <w:rPr>
          <w:sz w:val="32"/>
          <w:szCs w:val="32"/>
        </w:rPr>
        <w:t>$</w:t>
      </w:r>
      <w:r w:rsidR="00AD3E3E">
        <w:rPr>
          <w:sz w:val="32"/>
          <w:szCs w:val="32"/>
        </w:rPr>
        <w:t>1</w:t>
      </w:r>
      <w:r>
        <w:rPr>
          <w:sz w:val="32"/>
          <w:szCs w:val="32"/>
        </w:rPr>
        <w:t>00.00</w:t>
      </w:r>
    </w:p>
    <w:p w:rsidR="008846AA" w:rsidRPr="00E15A41" w:rsidRDefault="008846AA" w:rsidP="008846AA">
      <w:pPr>
        <w:jc w:val="center"/>
        <w:rPr>
          <w:sz w:val="28"/>
          <w:szCs w:val="28"/>
        </w:rPr>
      </w:pPr>
      <w:r w:rsidRPr="00E15A41">
        <w:rPr>
          <w:sz w:val="28"/>
          <w:szCs w:val="28"/>
        </w:rPr>
        <w:t>CORPORATE SPONSORSHIPS ARE AVAILABLE</w:t>
      </w:r>
    </w:p>
    <w:p w:rsidR="008846AA" w:rsidRPr="00E15A41" w:rsidRDefault="008846AA" w:rsidP="008846AA">
      <w:r w:rsidRPr="00E15A41">
        <w:t>H</w:t>
      </w:r>
      <w:r w:rsidR="00E209F0">
        <w:t xml:space="preserve">ospitality Room     </w:t>
      </w:r>
      <w:r w:rsidRPr="00E15A41">
        <w:t xml:space="preserve"> $300.00    T</w:t>
      </w:r>
      <w:r w:rsidR="00E209F0">
        <w:t>uesday</w:t>
      </w:r>
      <w:r w:rsidRPr="00E15A41">
        <w:t>______ W</w:t>
      </w:r>
      <w:r w:rsidR="00E209F0">
        <w:t>ednesday</w:t>
      </w:r>
      <w:r w:rsidRPr="00E15A41">
        <w:t xml:space="preserve"> _______</w:t>
      </w:r>
      <w:r w:rsidR="00E15A41" w:rsidRPr="00E15A41">
        <w:t xml:space="preserve">    </w:t>
      </w:r>
      <w:r w:rsidR="00E209F0">
        <w:t xml:space="preserve">     </w:t>
      </w:r>
      <w:r w:rsidR="00E15A41" w:rsidRPr="00E15A41">
        <w:t xml:space="preserve"> T</w:t>
      </w:r>
      <w:r w:rsidR="00E209F0">
        <w:t>hursday</w:t>
      </w:r>
      <w:r w:rsidRPr="00E15A41">
        <w:t xml:space="preserve"> _______</w:t>
      </w:r>
    </w:p>
    <w:p w:rsidR="008846AA" w:rsidRPr="00E15A41" w:rsidRDefault="009F3CDA" w:rsidP="008846AA">
      <w:r w:rsidRPr="00E15A41">
        <w:t>B</w:t>
      </w:r>
      <w:r>
        <w:t xml:space="preserve">reakfast        </w:t>
      </w:r>
      <w:r w:rsidR="008846AA" w:rsidRPr="00E15A41">
        <w:t xml:space="preserve">            $500.00     </w:t>
      </w:r>
      <w:r w:rsidR="00E209F0">
        <w:t xml:space="preserve">                        </w:t>
      </w:r>
      <w:r w:rsidR="00E15A41" w:rsidRPr="00E15A41">
        <w:t xml:space="preserve">    </w:t>
      </w:r>
      <w:r w:rsidR="00E209F0">
        <w:t>Wednesday</w:t>
      </w:r>
      <w:r w:rsidR="00E15A41" w:rsidRPr="00E15A41">
        <w:t xml:space="preserve"> _______    </w:t>
      </w:r>
      <w:r w:rsidR="00E209F0">
        <w:t xml:space="preserve">   </w:t>
      </w:r>
      <w:r w:rsidR="00E15A41" w:rsidRPr="00E15A41">
        <w:t xml:space="preserve"> </w:t>
      </w:r>
      <w:r w:rsidR="00E209F0">
        <w:t xml:space="preserve">   Thursday</w:t>
      </w:r>
      <w:r w:rsidR="00E15A41" w:rsidRPr="00E15A41">
        <w:t xml:space="preserve"> _______</w:t>
      </w:r>
    </w:p>
    <w:p w:rsidR="00E15A41" w:rsidRPr="00E15A41" w:rsidRDefault="00E15A41" w:rsidP="008846AA">
      <w:r w:rsidRPr="00E15A41">
        <w:t>L</w:t>
      </w:r>
      <w:r w:rsidR="009F3CDA">
        <w:t xml:space="preserve">unch   </w:t>
      </w:r>
      <w:r w:rsidR="00E209F0">
        <w:t xml:space="preserve">                       $500.00</w:t>
      </w:r>
      <w:r w:rsidR="00E209F0">
        <w:tab/>
        <w:t xml:space="preserve">                           Wednesday</w:t>
      </w:r>
      <w:r w:rsidRPr="00E15A41">
        <w:t xml:space="preserve"> _______     </w:t>
      </w:r>
      <w:r w:rsidR="00E209F0">
        <w:t xml:space="preserve">     Thursday</w:t>
      </w:r>
      <w:r w:rsidRPr="00E15A41">
        <w:t xml:space="preserve"> _______</w:t>
      </w:r>
    </w:p>
    <w:p w:rsidR="004D5501" w:rsidRPr="00E15A41" w:rsidRDefault="008846AA" w:rsidP="004D5501">
      <w:r w:rsidRPr="00E15A41">
        <w:t>D</w:t>
      </w:r>
      <w:r w:rsidR="009F3CDA">
        <w:t xml:space="preserve">inner   </w:t>
      </w:r>
      <w:r w:rsidRPr="00E15A41">
        <w:t xml:space="preserve">                  $1,000.00   </w:t>
      </w:r>
      <w:r w:rsidR="00E15A41" w:rsidRPr="00E15A41">
        <w:t xml:space="preserve">                             </w:t>
      </w:r>
      <w:r w:rsidRPr="00E15A41">
        <w:t xml:space="preserve">  </w:t>
      </w:r>
      <w:r w:rsidR="00E209F0">
        <w:t>Wednesday</w:t>
      </w:r>
      <w:r w:rsidR="00E15A41" w:rsidRPr="00E15A41">
        <w:t xml:space="preserve">_______   </w:t>
      </w:r>
      <w:r w:rsidR="009F3CDA">
        <w:t xml:space="preserve">      </w:t>
      </w:r>
      <w:r w:rsidR="00E15A41" w:rsidRPr="00E15A41">
        <w:t xml:space="preserve">  </w:t>
      </w:r>
      <w:r w:rsidR="00E209F0">
        <w:t>Thursday</w:t>
      </w:r>
      <w:r w:rsidR="00E15A41" w:rsidRPr="00E15A41">
        <w:t xml:space="preserve"> _______</w:t>
      </w:r>
    </w:p>
    <w:p w:rsidR="00A21693" w:rsidRDefault="009F3CDA" w:rsidP="004D5501">
      <w:pPr>
        <w:rPr>
          <w:sz w:val="24"/>
          <w:szCs w:val="24"/>
        </w:rPr>
      </w:pPr>
      <w:r>
        <w:rPr>
          <w:sz w:val="24"/>
          <w:szCs w:val="24"/>
        </w:rPr>
        <w:t xml:space="preserve">All sponsorships are on a first paid basis.  Make checks payable to PA State Coroners Association and mail to.  </w:t>
      </w:r>
      <w:r w:rsidR="009600E0">
        <w:rPr>
          <w:sz w:val="24"/>
          <w:szCs w:val="24"/>
        </w:rPr>
        <w:t>Berks County Coroner’s Office, 1047 MacArthur Rd., Suite 200, Reading, Pa. 19605</w:t>
      </w:r>
      <w:r w:rsidR="00A21693">
        <w:rPr>
          <w:sz w:val="24"/>
          <w:szCs w:val="24"/>
        </w:rPr>
        <w:t xml:space="preserve">.  </w:t>
      </w:r>
    </w:p>
    <w:p w:rsidR="00E15A41" w:rsidRDefault="00A21693" w:rsidP="004D5501">
      <w:pPr>
        <w:rPr>
          <w:sz w:val="24"/>
          <w:szCs w:val="24"/>
        </w:rPr>
      </w:pPr>
      <w:r>
        <w:rPr>
          <w:sz w:val="24"/>
          <w:szCs w:val="24"/>
        </w:rPr>
        <w:lastRenderedPageBreak/>
        <w:t xml:space="preserve"> Also, available you may supply a gift for the Casino Night in which the winners will be able to bid/purchase those gifts with the winnings (fake money).   NOTE:  The fake money will be given to all vendors and the attendees must visit the vendor tables and have conversation with you and based on how much time they spend with you, you can hand out the fake money!   This will ensure that you get the maximum appearance from the attendees.</w:t>
      </w:r>
    </w:p>
    <w:p w:rsidR="00A21693" w:rsidRPr="00A21693" w:rsidRDefault="00A21693" w:rsidP="004D5501">
      <w:pPr>
        <w:rPr>
          <w:b/>
          <w:sz w:val="24"/>
          <w:szCs w:val="24"/>
        </w:rPr>
      </w:pPr>
    </w:p>
    <w:p w:rsidR="00A21693" w:rsidRPr="00A21693" w:rsidRDefault="00A21693" w:rsidP="004D5501">
      <w:pPr>
        <w:rPr>
          <w:b/>
          <w:sz w:val="24"/>
          <w:szCs w:val="24"/>
        </w:rPr>
      </w:pPr>
    </w:p>
    <w:p w:rsidR="00E209F0" w:rsidRDefault="009F3CDA" w:rsidP="004D5501">
      <w:pPr>
        <w:rPr>
          <w:sz w:val="24"/>
          <w:szCs w:val="24"/>
        </w:rPr>
      </w:pPr>
      <w:r>
        <w:rPr>
          <w:sz w:val="24"/>
          <w:szCs w:val="24"/>
        </w:rPr>
        <w:t xml:space="preserve">If there are any additional charges, EXAMPLE: Internet, electric, etc. will be paid directly to the hotel, arrangement should be made with them directly.  </w:t>
      </w:r>
    </w:p>
    <w:p w:rsidR="009F3CDA" w:rsidRPr="00273FFA" w:rsidRDefault="009F3CDA" w:rsidP="004D5501">
      <w:pPr>
        <w:rPr>
          <w:sz w:val="24"/>
          <w:szCs w:val="24"/>
          <w:u w:val="single"/>
        </w:rPr>
      </w:pPr>
      <w:r>
        <w:rPr>
          <w:sz w:val="24"/>
          <w:szCs w:val="24"/>
        </w:rPr>
        <w:t xml:space="preserve">Please return this form with your payment – Total Due___________ </w:t>
      </w:r>
      <w:bookmarkStart w:id="0" w:name="_GoBack"/>
      <w:bookmarkEnd w:id="0"/>
      <w:r w:rsidR="00A21693">
        <w:rPr>
          <w:sz w:val="24"/>
          <w:szCs w:val="24"/>
        </w:rPr>
        <w:t>by 8</w:t>
      </w:r>
      <w:r w:rsidR="00273FFA">
        <w:rPr>
          <w:sz w:val="24"/>
          <w:szCs w:val="24"/>
          <w:u w:val="single"/>
        </w:rPr>
        <w:t>-20-15</w:t>
      </w:r>
    </w:p>
    <w:p w:rsidR="00E15A41" w:rsidRPr="004D5501" w:rsidRDefault="00E15A41" w:rsidP="004D5501">
      <w:pPr>
        <w:rPr>
          <w:sz w:val="40"/>
          <w:szCs w:val="40"/>
        </w:rPr>
      </w:pPr>
    </w:p>
    <w:sectPr w:rsidR="00E15A41" w:rsidRPr="004D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01"/>
    <w:rsid w:val="00195E1F"/>
    <w:rsid w:val="001F0576"/>
    <w:rsid w:val="00273FFA"/>
    <w:rsid w:val="002A18B5"/>
    <w:rsid w:val="003004C8"/>
    <w:rsid w:val="0039240D"/>
    <w:rsid w:val="004D5501"/>
    <w:rsid w:val="008846AA"/>
    <w:rsid w:val="009600E0"/>
    <w:rsid w:val="009F3CDA"/>
    <w:rsid w:val="00A21693"/>
    <w:rsid w:val="00AD3E3E"/>
    <w:rsid w:val="00B01579"/>
    <w:rsid w:val="00E15A41"/>
    <w:rsid w:val="00E209F0"/>
    <w:rsid w:val="00E4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Adams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Felix</dc:creator>
  <cp:lastModifiedBy>Hess, Dennis</cp:lastModifiedBy>
  <cp:revision>4</cp:revision>
  <dcterms:created xsi:type="dcterms:W3CDTF">2015-04-17T14:12:00Z</dcterms:created>
  <dcterms:modified xsi:type="dcterms:W3CDTF">2015-04-20T13:02:00Z</dcterms:modified>
</cp:coreProperties>
</file>